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2024-2025 ÖĞRETİM YILI 4. SINIF HAFTALIK DERS PROGRAMI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108"/>
        <w:gridCol w:w="2108"/>
        <w:gridCol w:w="2108"/>
        <w:gridCol w:w="2108"/>
        <w:gridCol w:w="2108"/>
      </w:tblGrid>
      <w:tr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b/>
                <w:sz w:val="22"/>
              </w:rPr>
              <w:t>PAZARTESİ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b/>
                <w:sz w:val="22"/>
              </w:rPr>
              <w:t>SALI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b/>
                <w:sz w:val="22"/>
              </w:rPr>
              <w:t>ÇARŞAMBA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b/>
                <w:sz w:val="22"/>
              </w:rPr>
              <w:t>PERŞEMBE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b/>
                <w:sz w:val="22"/>
              </w:rPr>
              <w:t>CUMA</w:t>
            </w:r>
          </w:p>
        </w:tc>
      </w:tr>
      <w:tr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FEN BİLİMLERİ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SOSYAL BİLGİLER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SOSYAL BİLGİLER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FEN BİLİMLERİ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SOSYAL BİLGİLER</w:t>
            </w:r>
          </w:p>
        </w:tc>
      </w:tr>
      <w:tr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MATEMATİK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MATEMATİK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MATEMATİK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FEN BİLİMLERİ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MATEMATİK</w:t>
            </w:r>
          </w:p>
        </w:tc>
      </w:tr>
      <w:tr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TÜRKÇE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TÜRKÇE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TÜRKÇE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TÜRKÇE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TÜRKÇE</w:t>
            </w:r>
          </w:p>
        </w:tc>
      </w:tr>
      <w:tr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TÜRKÇE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TÜRKÇE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TÜRKÇE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MATEMATİK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DİN KÜLTÜRÜ VE</w:t>
              <w:br/>
              <w:t>AHLAK BİLGİSİ</w:t>
            </w:r>
          </w:p>
        </w:tc>
      </w:tr>
      <w:tr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YABANCI DİL</w:t>
              <w:br/>
              <w:t>İNGİLİZCE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DİN KÜLTÜRÜ VE</w:t>
              <w:br/>
              <w:t>AHLAK BİLGİSİ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İNSAN HAKLARI</w:t>
              <w:br/>
              <w:t>YURTTAŞLIK VE</w:t>
              <w:br/>
              <w:t>DEMOKRASİ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İNSAN HAKLARI</w:t>
              <w:br/>
              <w:t>YURTTAŞLIK VE</w:t>
              <w:br/>
              <w:t>DEMOKRASİ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TRAFİK</w:t>
              <w:br/>
              <w:t>GÜVENLİĞİ</w:t>
            </w:r>
          </w:p>
        </w:tc>
      </w:tr>
      <w:tr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YABANCI DİL</w:t>
              <w:br/>
              <w:t>İNGİLİZCE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MÜZİK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BEDEN EĞİTİMİ VE</w:t>
              <w:br/>
              <w:t>OYUN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GÖRSEL</w:t>
              <w:br/>
              <w:t>SANATLAR</w:t>
            </w:r>
          </w:p>
        </w:tc>
        <w:tc>
          <w:tcPr>
            <w:tcW w:type="dxa" w:w="2108"/>
            <w:vAlign w:val="center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</w:tcPr>
          <w:p>
            <w:pPr>
              <w:jc w:val="center"/>
            </w:pPr>
            <w:r>
              <w:rPr>
                <w:sz w:val="20"/>
              </w:rPr>
              <w:t>BEDEN EĞİTİMİ</w:t>
              <w:br/>
              <w:t>VE OYUN</w:t>
            </w:r>
          </w:p>
        </w:tc>
      </w:tr>
    </w:tbl>
    <w:p>
      <w:pPr>
        <w:jc w:val="right"/>
      </w:pPr>
      <w:r>
        <w:rPr>
          <w:i/>
          <w:sz w:val="20"/>
        </w:rPr>
        <w:t>Sınıf Öğretmeni</w:t>
      </w:r>
    </w:p>
    <w:sectPr w:rsidR="00FC693F" w:rsidRPr="0006063C" w:rsidSect="00034616">
      <w:pgSz w:w="12240" w:h="15840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